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69" w:rsidRDefault="00E03D35">
      <w:pPr>
        <w:spacing w:after="0" w:line="288" w:lineRule="auto"/>
        <w:jc w:val="right"/>
        <w:rPr>
          <w:rFonts w:ascii="Arial" w:eastAsia="Arial" w:hAnsi="Arial" w:cs="Arial"/>
          <w:color w:val="7030A0"/>
          <w:sz w:val="28"/>
          <w:szCs w:val="28"/>
        </w:rPr>
      </w:pPr>
      <w:proofErr w:type="spellStart"/>
      <w:r>
        <w:rPr>
          <w:rFonts w:ascii="Arial" w:eastAsia="Arial" w:hAnsi="Arial" w:cs="Arial"/>
          <w:color w:val="7030A0"/>
          <w:sz w:val="28"/>
          <w:szCs w:val="28"/>
        </w:rPr>
        <w:t>Dereham</w:t>
      </w:r>
      <w:proofErr w:type="spellEnd"/>
      <w:r>
        <w:rPr>
          <w:rFonts w:ascii="Arial" w:eastAsia="Arial" w:hAnsi="Arial" w:cs="Arial"/>
          <w:color w:val="7030A0"/>
          <w:sz w:val="28"/>
          <w:szCs w:val="28"/>
        </w:rPr>
        <w:t xml:space="preserve"> Church of England Junior Academy</w:t>
      </w:r>
      <w:r>
        <w:rPr>
          <w:noProof/>
        </w:rPr>
        <w:drawing>
          <wp:anchor distT="0" distB="0" distL="0" distR="0" simplePos="0" relativeHeight="251658240" behindDoc="1" locked="0" layoutInCell="1" hidden="0" allowOverlap="1">
            <wp:simplePos x="0" y="0"/>
            <wp:positionH relativeFrom="column">
              <wp:posOffset>-15239</wp:posOffset>
            </wp:positionH>
            <wp:positionV relativeFrom="paragraph">
              <wp:posOffset>-182879</wp:posOffset>
            </wp:positionV>
            <wp:extent cx="815340" cy="1089660"/>
            <wp:effectExtent l="0" t="0" r="0" b="0"/>
            <wp:wrapNone/>
            <wp:docPr id="11"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815340" cy="108966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774700</wp:posOffset>
                </wp:positionH>
                <wp:positionV relativeFrom="paragraph">
                  <wp:posOffset>-25399</wp:posOffset>
                </wp:positionV>
                <wp:extent cx="12700" cy="685165"/>
                <wp:effectExtent l="0" t="0" r="0" b="0"/>
                <wp:wrapNone/>
                <wp:docPr id="7" name=""/>
                <wp:cNvGraphicFramePr/>
                <a:graphic xmlns:a="http://schemas.openxmlformats.org/drawingml/2006/main">
                  <a:graphicData uri="http://schemas.microsoft.com/office/word/2010/wordprocessingShape">
                    <wps:wsp>
                      <wps:cNvCnPr/>
                      <wps:spPr>
                        <a:xfrm flipH="1">
                          <a:off x="5342190" y="3437418"/>
                          <a:ext cx="7620" cy="685165"/>
                        </a:xfrm>
                        <a:prstGeom prst="straightConnector1">
                          <a:avLst/>
                        </a:prstGeom>
                        <a:noFill/>
                        <a:ln>
                          <a:noFill/>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wp:posOffset>
                </wp:positionH>
                <wp:positionV relativeFrom="paragraph">
                  <wp:posOffset>-25399</wp:posOffset>
                </wp:positionV>
                <wp:extent cx="12700" cy="685165"/>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0" cy="68516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4848225</wp:posOffset>
            </wp:positionH>
            <wp:positionV relativeFrom="paragraph">
              <wp:posOffset>13970</wp:posOffset>
            </wp:positionV>
            <wp:extent cx="1795780" cy="679450"/>
            <wp:effectExtent l="0" t="0" r="0" b="0"/>
            <wp:wrapSquare wrapText="bothSides" distT="0" distB="0" distL="114300" distR="114300"/>
            <wp:docPr id="10" name="image3.jpg" descr="DNEAT logo purple"/>
            <wp:cNvGraphicFramePr/>
            <a:graphic xmlns:a="http://schemas.openxmlformats.org/drawingml/2006/main">
              <a:graphicData uri="http://schemas.openxmlformats.org/drawingml/2006/picture">
                <pic:pic xmlns:pic="http://schemas.openxmlformats.org/drawingml/2006/picture">
                  <pic:nvPicPr>
                    <pic:cNvPr id="0" name="image3.jpg" descr="DNEAT logo purple"/>
                    <pic:cNvPicPr preferRelativeResize="0"/>
                  </pic:nvPicPr>
                  <pic:blipFill>
                    <a:blip r:embed="rId10"/>
                    <a:srcRect/>
                    <a:stretch>
                      <a:fillRect/>
                    </a:stretch>
                  </pic:blipFill>
                  <pic:spPr>
                    <a:xfrm>
                      <a:off x="0" y="0"/>
                      <a:ext cx="1795780" cy="679450"/>
                    </a:xfrm>
                    <a:prstGeom prst="rect">
                      <a:avLst/>
                    </a:prstGeom>
                    <a:ln/>
                  </pic:spPr>
                </pic:pic>
              </a:graphicData>
            </a:graphic>
          </wp:anchor>
        </w:drawing>
      </w:r>
    </w:p>
    <w:p w:rsidR="007F0369" w:rsidRDefault="00E03D35">
      <w:pPr>
        <w:spacing w:after="60" w:line="240" w:lineRule="auto"/>
        <w:rPr>
          <w:rFonts w:ascii="Arial" w:eastAsia="Arial" w:hAnsi="Arial" w:cs="Arial"/>
          <w:color w:val="7030A0"/>
          <w:sz w:val="24"/>
          <w:szCs w:val="24"/>
        </w:rPr>
      </w:pPr>
      <w:r>
        <w:rPr>
          <w:rFonts w:ascii="Open Sans" w:eastAsia="Open Sans" w:hAnsi="Open Sans" w:cs="Open Sans"/>
          <w:color w:val="7030A0"/>
          <w:sz w:val="16"/>
          <w:szCs w:val="16"/>
        </w:rPr>
        <w:t xml:space="preserve">                                                                        </w:t>
      </w:r>
      <w:r>
        <w:rPr>
          <w:rFonts w:ascii="Open Sans" w:eastAsia="Open Sans" w:hAnsi="Open Sans" w:cs="Open Sans"/>
          <w:color w:val="7030A0"/>
          <w:sz w:val="16"/>
          <w:szCs w:val="16"/>
        </w:rPr>
        <w:tab/>
      </w:r>
      <w:r>
        <w:rPr>
          <w:rFonts w:ascii="Arial" w:eastAsia="Arial" w:hAnsi="Arial" w:cs="Arial"/>
          <w:color w:val="7030A0"/>
          <w:sz w:val="24"/>
          <w:szCs w:val="24"/>
        </w:rPr>
        <w:t xml:space="preserve"> </w:t>
      </w:r>
      <w:proofErr w:type="spellStart"/>
      <w:r>
        <w:rPr>
          <w:rFonts w:ascii="Arial" w:eastAsia="Arial" w:hAnsi="Arial" w:cs="Arial"/>
          <w:color w:val="7030A0"/>
          <w:sz w:val="24"/>
          <w:szCs w:val="24"/>
        </w:rPr>
        <w:t>Headteacher</w:t>
      </w:r>
      <w:proofErr w:type="spellEnd"/>
      <w:r>
        <w:rPr>
          <w:rFonts w:ascii="Arial" w:eastAsia="Arial" w:hAnsi="Arial" w:cs="Arial"/>
          <w:color w:val="7030A0"/>
          <w:sz w:val="24"/>
          <w:szCs w:val="24"/>
        </w:rPr>
        <w:t>: Mrs Kelly Scott</w:t>
      </w:r>
    </w:p>
    <w:p w:rsidR="007F0369" w:rsidRDefault="00E03D35">
      <w:pPr>
        <w:spacing w:after="0" w:line="240" w:lineRule="auto"/>
        <w:rPr>
          <w:rFonts w:ascii="Arial" w:eastAsia="Arial" w:hAnsi="Arial" w:cs="Arial"/>
          <w:color w:val="7030A0"/>
          <w:sz w:val="24"/>
          <w:szCs w:val="24"/>
        </w:rPr>
      </w:pPr>
      <w:r>
        <w:rPr>
          <w:rFonts w:ascii="Arial" w:eastAsia="Arial" w:hAnsi="Arial" w:cs="Arial"/>
          <w:color w:val="7030A0"/>
          <w:sz w:val="24"/>
          <w:szCs w:val="24"/>
        </w:rPr>
        <w:tab/>
      </w:r>
      <w:r>
        <w:rPr>
          <w:rFonts w:ascii="Arial" w:eastAsia="Arial" w:hAnsi="Arial" w:cs="Arial"/>
          <w:color w:val="7030A0"/>
          <w:sz w:val="24"/>
          <w:szCs w:val="24"/>
        </w:rPr>
        <w:tab/>
      </w:r>
      <w:r>
        <w:rPr>
          <w:rFonts w:ascii="Arial" w:eastAsia="Arial" w:hAnsi="Arial" w:cs="Arial"/>
          <w:color w:val="7030A0"/>
          <w:sz w:val="24"/>
          <w:szCs w:val="24"/>
        </w:rPr>
        <w:tab/>
      </w:r>
      <w:r>
        <w:rPr>
          <w:rFonts w:ascii="Arial" w:eastAsia="Arial" w:hAnsi="Arial" w:cs="Arial"/>
          <w:color w:val="7030A0"/>
          <w:sz w:val="24"/>
          <w:szCs w:val="24"/>
        </w:rPr>
        <w:tab/>
      </w:r>
      <w:proofErr w:type="spellStart"/>
      <w:r>
        <w:rPr>
          <w:rFonts w:ascii="Arial" w:eastAsia="Arial" w:hAnsi="Arial" w:cs="Arial"/>
          <w:color w:val="7030A0"/>
          <w:sz w:val="24"/>
          <w:szCs w:val="24"/>
        </w:rPr>
        <w:t>Littlefields</w:t>
      </w:r>
      <w:proofErr w:type="spellEnd"/>
      <w:r>
        <w:rPr>
          <w:rFonts w:ascii="Arial" w:eastAsia="Arial" w:hAnsi="Arial" w:cs="Arial"/>
          <w:color w:val="7030A0"/>
          <w:sz w:val="24"/>
          <w:szCs w:val="24"/>
        </w:rPr>
        <w:t xml:space="preserve">, </w:t>
      </w:r>
      <w:proofErr w:type="spellStart"/>
      <w:r>
        <w:rPr>
          <w:rFonts w:ascii="Arial" w:eastAsia="Arial" w:hAnsi="Arial" w:cs="Arial"/>
          <w:color w:val="7030A0"/>
          <w:sz w:val="24"/>
          <w:szCs w:val="24"/>
        </w:rPr>
        <w:t>Dereham</w:t>
      </w:r>
      <w:proofErr w:type="spellEnd"/>
      <w:r>
        <w:rPr>
          <w:rFonts w:ascii="Arial" w:eastAsia="Arial" w:hAnsi="Arial" w:cs="Arial"/>
          <w:color w:val="7030A0"/>
          <w:sz w:val="24"/>
          <w:szCs w:val="24"/>
        </w:rPr>
        <w:t xml:space="preserve">, Norfolk NR19 1BJ     </w:t>
      </w:r>
    </w:p>
    <w:p w:rsidR="007F0369" w:rsidRDefault="00E03D35">
      <w:pPr>
        <w:spacing w:after="0" w:line="240" w:lineRule="auto"/>
        <w:ind w:left="2880" w:firstLine="720"/>
        <w:rPr>
          <w:rFonts w:ascii="Arial" w:eastAsia="Arial" w:hAnsi="Arial" w:cs="Arial"/>
          <w:color w:val="7030A0"/>
          <w:sz w:val="24"/>
          <w:szCs w:val="24"/>
        </w:rPr>
      </w:pPr>
      <w:r>
        <w:rPr>
          <w:rFonts w:ascii="Arial" w:eastAsia="Arial" w:hAnsi="Arial" w:cs="Arial"/>
          <w:color w:val="7030A0"/>
          <w:sz w:val="24"/>
          <w:szCs w:val="24"/>
        </w:rPr>
        <w:t xml:space="preserve">  Tel: 01362 693876 </w:t>
      </w:r>
    </w:p>
    <w:p w:rsidR="007F0369" w:rsidRDefault="00E03D35">
      <w:pPr>
        <w:spacing w:after="0" w:line="240" w:lineRule="auto"/>
        <w:rPr>
          <w:rFonts w:ascii="Times New Roman" w:eastAsia="Times New Roman" w:hAnsi="Times New Roman" w:cs="Times New Roman"/>
          <w:color w:val="7030A0"/>
        </w:rPr>
      </w:pPr>
      <w:r>
        <w:rPr>
          <w:rFonts w:ascii="Arial" w:eastAsia="Arial" w:hAnsi="Arial" w:cs="Arial"/>
          <w:color w:val="7030A0"/>
          <w:sz w:val="24"/>
          <w:szCs w:val="24"/>
        </w:rPr>
        <w:t xml:space="preserve">                  Email: </w:t>
      </w:r>
      <w:hyperlink r:id="rId11">
        <w:r>
          <w:rPr>
            <w:rFonts w:ascii="Arial" w:eastAsia="Arial" w:hAnsi="Arial" w:cs="Arial"/>
            <w:color w:val="7030A0"/>
            <w:sz w:val="24"/>
            <w:szCs w:val="24"/>
            <w:u w:val="single"/>
          </w:rPr>
          <w:t>office@derehamjunior.dneat.org</w:t>
        </w:r>
      </w:hyperlink>
      <w:r>
        <w:rPr>
          <w:rFonts w:ascii="Arial" w:eastAsia="Arial" w:hAnsi="Arial" w:cs="Arial"/>
          <w:color w:val="7030A0"/>
          <w:sz w:val="24"/>
          <w:szCs w:val="24"/>
        </w:rPr>
        <w:t xml:space="preserve">    Web: www.derehamjunior.dneat.org</w:t>
      </w:r>
    </w:p>
    <w:p w:rsidR="007F0369" w:rsidRDefault="007F0369">
      <w:pPr>
        <w:tabs>
          <w:tab w:val="center" w:pos="4513"/>
          <w:tab w:val="right" w:pos="9026"/>
        </w:tabs>
        <w:spacing w:after="0" w:line="240" w:lineRule="auto"/>
        <w:rPr>
          <w:color w:val="7030A0"/>
        </w:rPr>
      </w:pPr>
    </w:p>
    <w:p w:rsidR="007F0369" w:rsidRDefault="000848F9">
      <w:pPr>
        <w:spacing w:after="0" w:line="240" w:lineRule="auto"/>
        <w:jc w:val="center"/>
        <w:rPr>
          <w:b/>
          <w:sz w:val="28"/>
          <w:szCs w:val="28"/>
        </w:rPr>
      </w:pPr>
      <w:r>
        <w:rPr>
          <w:b/>
          <w:sz w:val="28"/>
          <w:szCs w:val="28"/>
        </w:rPr>
        <w:t xml:space="preserve">Ad-hoc </w:t>
      </w:r>
      <w:r w:rsidR="00E03D35">
        <w:rPr>
          <w:b/>
          <w:sz w:val="28"/>
          <w:szCs w:val="28"/>
        </w:rPr>
        <w:t>Cleaner</w:t>
      </w:r>
    </w:p>
    <w:p w:rsidR="007F0369" w:rsidRDefault="007F0369">
      <w:pPr>
        <w:spacing w:after="0" w:line="240" w:lineRule="auto"/>
        <w:jc w:val="center"/>
        <w:rPr>
          <w:b/>
          <w:sz w:val="28"/>
          <w:szCs w:val="28"/>
        </w:rPr>
      </w:pPr>
    </w:p>
    <w:p w:rsidR="007F0369" w:rsidRDefault="007F0369">
      <w:pPr>
        <w:spacing w:after="0" w:line="240" w:lineRule="auto"/>
        <w:rPr>
          <w:b/>
          <w:color w:val="7030A0"/>
          <w:sz w:val="28"/>
          <w:szCs w:val="28"/>
        </w:rPr>
      </w:pPr>
    </w:p>
    <w:p w:rsidR="007F0369" w:rsidRDefault="00E03D35">
      <w:pPr>
        <w:spacing w:before="199" w:after="199"/>
      </w:pPr>
      <w:bookmarkStart w:id="0" w:name="_heading=h.gjdgxs" w:colFirst="0" w:colLast="0"/>
      <w:bookmarkEnd w:id="0"/>
      <w:r>
        <w:rPr>
          <w:b/>
          <w:sz w:val="24"/>
          <w:szCs w:val="24"/>
        </w:rPr>
        <w:t>Pay Scale</w:t>
      </w:r>
      <w:r>
        <w:rPr>
          <w:sz w:val="24"/>
          <w:szCs w:val="24"/>
        </w:rPr>
        <w:t xml:space="preserve">: </w:t>
      </w:r>
      <w:r>
        <w:t>Scale A point 1 (£9.25 per hour)</w:t>
      </w:r>
      <w:r>
        <w:tab/>
      </w:r>
    </w:p>
    <w:p w:rsidR="007F0369" w:rsidRDefault="00E03D35">
      <w:r>
        <w:rPr>
          <w:b/>
          <w:sz w:val="24"/>
          <w:szCs w:val="24"/>
        </w:rPr>
        <w:t>Responsible to</w:t>
      </w:r>
      <w:r>
        <w:rPr>
          <w:sz w:val="24"/>
          <w:szCs w:val="24"/>
        </w:rPr>
        <w:t>:</w:t>
      </w:r>
      <w:r>
        <w:t xml:space="preserve"> Caretaker</w:t>
      </w:r>
    </w:p>
    <w:p w:rsidR="007F0369" w:rsidRDefault="00E03D35">
      <w:r>
        <w:rPr>
          <w:b/>
        </w:rPr>
        <w:t xml:space="preserve">Hours: </w:t>
      </w:r>
      <w:r>
        <w:t>Monday – Friday 3.30pm – 6pm term time</w:t>
      </w:r>
      <w:r w:rsidR="000848F9">
        <w:t xml:space="preserve"> as required with ad-hoc flexible availability during school holidays </w:t>
      </w:r>
    </w:p>
    <w:p w:rsidR="007F0369" w:rsidRDefault="007F0369">
      <w:pPr>
        <w:spacing w:after="0" w:line="240" w:lineRule="auto"/>
        <w:ind w:left="2160" w:right="-694" w:hanging="2160"/>
        <w:jc w:val="both"/>
        <w:rPr>
          <w:b/>
        </w:rPr>
      </w:pPr>
    </w:p>
    <w:p w:rsidR="007F0369" w:rsidRDefault="00E03D35">
      <w:pPr>
        <w:spacing w:after="0" w:line="240" w:lineRule="auto"/>
        <w:ind w:left="2160" w:right="-694" w:hanging="2160"/>
        <w:jc w:val="both"/>
        <w:rPr>
          <w:b/>
        </w:rPr>
      </w:pPr>
      <w:r>
        <w:rPr>
          <w:b/>
        </w:rPr>
        <w:t>DNEAT vision:</w:t>
      </w:r>
    </w:p>
    <w:p w:rsidR="007F0369" w:rsidRDefault="007F0369">
      <w:pPr>
        <w:spacing w:after="0" w:line="240" w:lineRule="auto"/>
        <w:ind w:left="2160" w:right="-694" w:hanging="2160"/>
        <w:jc w:val="both"/>
        <w:rPr>
          <w:b/>
          <w:sz w:val="20"/>
          <w:szCs w:val="20"/>
        </w:rPr>
      </w:pPr>
    </w:p>
    <w:p w:rsidR="007F0369" w:rsidRDefault="00E03D35">
      <w:pPr>
        <w:spacing w:after="0" w:line="240" w:lineRule="auto"/>
        <w:ind w:left="2160" w:right="-694" w:hanging="2160"/>
        <w:jc w:val="both"/>
        <w:rPr>
          <w:b/>
        </w:rPr>
      </w:pPr>
      <w:r>
        <w:rPr>
          <w:b/>
        </w:rPr>
        <w:t>Immeasurably more than we can imagine!</w:t>
      </w:r>
    </w:p>
    <w:p w:rsidR="007F0369" w:rsidRDefault="007F0369">
      <w:pPr>
        <w:spacing w:after="0" w:line="240" w:lineRule="auto"/>
        <w:ind w:left="2160" w:right="-694" w:hanging="2160"/>
        <w:jc w:val="both"/>
        <w:rPr>
          <w:b/>
        </w:rPr>
      </w:pPr>
    </w:p>
    <w:p w:rsidR="007F0369" w:rsidRDefault="00E03D35">
      <w:pPr>
        <w:spacing w:after="280" w:line="240" w:lineRule="auto"/>
        <w:ind w:right="72"/>
        <w:jc w:val="both"/>
      </w:pPr>
      <w:r>
        <w:t>Our passion and ambition is to see children in all our schools and academies achieve excellent educational outcomes alongside developing and growing into their potential as individuals made in the image of God. Our culture is one of high aspiration rooted in our Christian values as demonstrated in the life and teachings of Jesus Christ. We have a desire to see Norfolk, and our schools in North East Suffolk, and its education system recognised as a place of aspiration, achievement and hope whether living in a rural area, coastal community, market town or the city of Norwich</w:t>
      </w:r>
    </w:p>
    <w:p w:rsidR="007F0369" w:rsidRDefault="00E03D35">
      <w:pPr>
        <w:spacing w:before="199" w:after="0" w:line="240" w:lineRule="auto"/>
      </w:pPr>
      <w:r>
        <w:rPr>
          <w:b/>
          <w:sz w:val="24"/>
          <w:szCs w:val="24"/>
        </w:rPr>
        <w:t>Purpose of role</w:t>
      </w:r>
      <w:r>
        <w:rPr>
          <w:sz w:val="24"/>
          <w:szCs w:val="24"/>
        </w:rPr>
        <w:t>:</w:t>
      </w:r>
      <w:r>
        <w:tab/>
      </w:r>
    </w:p>
    <w:p w:rsidR="007F0369" w:rsidRDefault="007F0369">
      <w:pPr>
        <w:spacing w:before="199" w:after="0" w:line="240" w:lineRule="auto"/>
      </w:pPr>
    </w:p>
    <w:p w:rsidR="007F0369" w:rsidRDefault="000848F9">
      <w:pPr>
        <w:spacing w:after="0" w:line="240" w:lineRule="auto"/>
      </w:pPr>
      <w:r>
        <w:t xml:space="preserve">To cover staff absence or when additional school cleaning is required.  </w:t>
      </w:r>
      <w:r w:rsidR="00E03D35">
        <w:t>To clean a designated area of the school</w:t>
      </w:r>
      <w:r>
        <w:t xml:space="preserve"> as directed</w:t>
      </w:r>
      <w:r w:rsidR="00E03D35">
        <w:t xml:space="preserve"> to the standard laid down in the County Specification</w:t>
      </w:r>
      <w:r>
        <w:t xml:space="preserve">, training </w:t>
      </w:r>
      <w:proofErr w:type="gramStart"/>
      <w:r>
        <w:t>will be p</w:t>
      </w:r>
      <w:bookmarkStart w:id="1" w:name="_GoBack"/>
      <w:bookmarkEnd w:id="1"/>
      <w:r>
        <w:t>rovided</w:t>
      </w:r>
      <w:proofErr w:type="gramEnd"/>
      <w:r>
        <w:t xml:space="preserve">. </w:t>
      </w:r>
    </w:p>
    <w:p w:rsidR="007F0369" w:rsidRDefault="007F0369">
      <w:pPr>
        <w:spacing w:after="0" w:line="240" w:lineRule="auto"/>
      </w:pPr>
    </w:p>
    <w:p w:rsidR="007F0369" w:rsidRDefault="00E03D35">
      <w:pPr>
        <w:spacing w:after="280" w:line="240" w:lineRule="auto"/>
        <w:rPr>
          <w:b/>
        </w:rPr>
      </w:pPr>
      <w:r>
        <w:rPr>
          <w:b/>
        </w:rPr>
        <w:t>Job Responsibilities</w:t>
      </w:r>
    </w:p>
    <w:p w:rsidR="007F0369" w:rsidRDefault="00E03D35">
      <w:pPr>
        <w:widowControl w:val="0"/>
        <w:numPr>
          <w:ilvl w:val="0"/>
          <w:numId w:val="5"/>
        </w:numPr>
        <w:spacing w:after="0" w:line="240" w:lineRule="auto"/>
      </w:pPr>
      <w:r>
        <w:t>To clean a designated area of the school to the standard laid down in the County Specification.</w:t>
      </w:r>
    </w:p>
    <w:p w:rsidR="007F0369" w:rsidRDefault="00E03D35">
      <w:pPr>
        <w:widowControl w:val="0"/>
        <w:numPr>
          <w:ilvl w:val="0"/>
          <w:numId w:val="5"/>
        </w:numPr>
        <w:spacing w:after="0" w:line="240" w:lineRule="auto"/>
      </w:pPr>
      <w:r>
        <w:t>To replenish sanitary materials (toilet paper, paper towels and soap).</w:t>
      </w:r>
    </w:p>
    <w:p w:rsidR="007F0369" w:rsidRDefault="00E03D35">
      <w:pPr>
        <w:widowControl w:val="0"/>
        <w:numPr>
          <w:ilvl w:val="0"/>
          <w:numId w:val="5"/>
        </w:numPr>
        <w:spacing w:after="0" w:line="240" w:lineRule="auto"/>
      </w:pPr>
      <w:r>
        <w:t>To periodically clean the store rooms in the designated areas.</w:t>
      </w:r>
    </w:p>
    <w:p w:rsidR="007F0369" w:rsidRDefault="00E03D35">
      <w:pPr>
        <w:widowControl w:val="0"/>
        <w:numPr>
          <w:ilvl w:val="0"/>
          <w:numId w:val="5"/>
        </w:numPr>
        <w:spacing w:after="0" w:line="240" w:lineRule="auto"/>
      </w:pPr>
      <w:r>
        <w:t>To ensure the cleaning equipment is kept in a clean and working order.</w:t>
      </w:r>
    </w:p>
    <w:p w:rsidR="007F0369" w:rsidRDefault="00E03D35">
      <w:pPr>
        <w:widowControl w:val="0"/>
        <w:numPr>
          <w:ilvl w:val="0"/>
          <w:numId w:val="5"/>
        </w:numPr>
        <w:spacing w:after="0" w:line="240" w:lineRule="auto"/>
      </w:pPr>
      <w:r>
        <w:t>It should be noted that occasionally there may be a need to change the designated area to cover for sickness or absenteeism.</w:t>
      </w:r>
    </w:p>
    <w:p w:rsidR="007F0369" w:rsidRDefault="00E03D35">
      <w:pPr>
        <w:widowControl w:val="0"/>
        <w:numPr>
          <w:ilvl w:val="0"/>
          <w:numId w:val="5"/>
        </w:numPr>
        <w:spacing w:after="0" w:line="240" w:lineRule="auto"/>
      </w:pPr>
      <w:r>
        <w:t>To be fully aware of and to comply with all departmental instructions and procedures relating to Health and Safety at Work and to recognise the responsibilities required under the Health and Safety at Work Act 1974.</w:t>
      </w:r>
    </w:p>
    <w:p w:rsidR="007F0369" w:rsidRDefault="00E03D35">
      <w:pPr>
        <w:widowControl w:val="0"/>
        <w:numPr>
          <w:ilvl w:val="0"/>
          <w:numId w:val="5"/>
        </w:numPr>
        <w:spacing w:after="0" w:line="240" w:lineRule="auto"/>
      </w:pPr>
      <w:r>
        <w:t>To be fully aware and to comply with the instructions under the Control of Substances Hazardous to Health (C.O.S.H.H.).</w:t>
      </w:r>
    </w:p>
    <w:p w:rsidR="007F0369" w:rsidRDefault="00E03D35">
      <w:pPr>
        <w:widowControl w:val="0"/>
        <w:numPr>
          <w:ilvl w:val="0"/>
          <w:numId w:val="5"/>
        </w:numPr>
        <w:spacing w:after="0" w:line="240" w:lineRule="auto"/>
      </w:pPr>
      <w:r>
        <w:t>To report any problems to the Caretaker/Academy Business Manager.</w:t>
      </w:r>
    </w:p>
    <w:p w:rsidR="007F0369" w:rsidRDefault="00E03D35">
      <w:pPr>
        <w:widowControl w:val="0"/>
        <w:numPr>
          <w:ilvl w:val="0"/>
          <w:numId w:val="5"/>
        </w:numPr>
        <w:spacing w:after="0" w:line="240" w:lineRule="auto"/>
      </w:pPr>
      <w:r>
        <w:t xml:space="preserve">To perform such other duties of a like nature as required by the </w:t>
      </w:r>
      <w:proofErr w:type="spellStart"/>
      <w:r>
        <w:t>Headteacher</w:t>
      </w:r>
      <w:proofErr w:type="spellEnd"/>
      <w:r>
        <w:t>.</w:t>
      </w:r>
    </w:p>
    <w:p w:rsidR="007F0369" w:rsidRDefault="00E03D35">
      <w:pPr>
        <w:widowControl w:val="0"/>
        <w:numPr>
          <w:ilvl w:val="0"/>
          <w:numId w:val="5"/>
        </w:numPr>
        <w:spacing w:after="0" w:line="240" w:lineRule="auto"/>
      </w:pPr>
      <w:r>
        <w:t>Training will be provided as required</w:t>
      </w:r>
    </w:p>
    <w:p w:rsidR="007F0369" w:rsidRDefault="007F0369">
      <w:pPr>
        <w:widowControl w:val="0"/>
        <w:spacing w:after="0" w:line="240" w:lineRule="auto"/>
      </w:pPr>
    </w:p>
    <w:p w:rsidR="007F0369" w:rsidRDefault="007F0369">
      <w:pPr>
        <w:widowControl w:val="0"/>
        <w:spacing w:after="0" w:line="240" w:lineRule="auto"/>
      </w:pPr>
    </w:p>
    <w:p w:rsidR="007F0369" w:rsidRDefault="00E03D35">
      <w:pPr>
        <w:widowControl w:val="0"/>
        <w:spacing w:after="0" w:line="240" w:lineRule="auto"/>
      </w:pPr>
      <w:r>
        <w:t xml:space="preserve"> </w:t>
      </w:r>
    </w:p>
    <w:p w:rsidR="007F0369" w:rsidRDefault="007F0369">
      <w:pPr>
        <w:widowControl w:val="0"/>
        <w:spacing w:after="0" w:line="240" w:lineRule="auto"/>
        <w:jc w:val="center"/>
      </w:pPr>
    </w:p>
    <w:p w:rsidR="007F0369" w:rsidRDefault="007F0369">
      <w:pPr>
        <w:widowControl w:val="0"/>
        <w:spacing w:after="0" w:line="240" w:lineRule="auto"/>
        <w:jc w:val="center"/>
      </w:pPr>
    </w:p>
    <w:p w:rsidR="007F0369" w:rsidRDefault="007F0369">
      <w:pPr>
        <w:widowControl w:val="0"/>
        <w:spacing w:after="0" w:line="240" w:lineRule="auto"/>
        <w:jc w:val="center"/>
      </w:pPr>
    </w:p>
    <w:p w:rsidR="007F0369" w:rsidRDefault="007F0369">
      <w:pPr>
        <w:widowControl w:val="0"/>
        <w:spacing w:after="0" w:line="240" w:lineRule="auto"/>
        <w:jc w:val="center"/>
      </w:pPr>
    </w:p>
    <w:p w:rsidR="007F0369" w:rsidRDefault="007F0369"/>
    <w:p w:rsidR="007F0369" w:rsidRDefault="00E03D35">
      <w:pPr>
        <w:spacing w:before="7" w:after="0" w:line="240" w:lineRule="auto"/>
        <w:rPr>
          <w:b/>
          <w:sz w:val="24"/>
          <w:szCs w:val="24"/>
        </w:rPr>
      </w:pPr>
      <w:r>
        <w:rPr>
          <w:b/>
          <w:sz w:val="24"/>
          <w:szCs w:val="24"/>
        </w:rPr>
        <w:t>Person Specification</w:t>
      </w:r>
    </w:p>
    <w:p w:rsidR="007F0369" w:rsidRDefault="007F0369">
      <w:pPr>
        <w:spacing w:before="7" w:after="0" w:line="240" w:lineRule="auto"/>
        <w:rPr>
          <w:sz w:val="24"/>
          <w:szCs w:val="24"/>
        </w:rPr>
      </w:pPr>
    </w:p>
    <w:tbl>
      <w:tblPr>
        <w:tblStyle w:val="a"/>
        <w:tblW w:w="98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
        <w:gridCol w:w="4328"/>
        <w:gridCol w:w="4066"/>
      </w:tblGrid>
      <w:tr w:rsidR="007F0369">
        <w:tc>
          <w:tcPr>
            <w:tcW w:w="1479" w:type="dxa"/>
            <w:tcBorders>
              <w:top w:val="single" w:sz="4" w:space="0" w:color="000000"/>
              <w:left w:val="single" w:sz="4" w:space="0" w:color="000000"/>
              <w:bottom w:val="single" w:sz="4" w:space="0" w:color="000000"/>
              <w:right w:val="single" w:sz="4" w:space="0" w:color="000000"/>
            </w:tcBorders>
            <w:shd w:val="clear" w:color="auto" w:fill="D9D9D9"/>
          </w:tcPr>
          <w:p w:rsidR="007F0369" w:rsidRDefault="007F0369">
            <w:pPr>
              <w:rPr>
                <w:sz w:val="22"/>
                <w:szCs w:val="22"/>
              </w:rPr>
            </w:pPr>
          </w:p>
        </w:tc>
        <w:tc>
          <w:tcPr>
            <w:tcW w:w="4328" w:type="dxa"/>
            <w:tcBorders>
              <w:top w:val="single" w:sz="4" w:space="0" w:color="000000"/>
              <w:left w:val="single" w:sz="4" w:space="0" w:color="000000"/>
              <w:bottom w:val="single" w:sz="4" w:space="0" w:color="000000"/>
              <w:right w:val="single" w:sz="4" w:space="0" w:color="000000"/>
            </w:tcBorders>
            <w:shd w:val="clear" w:color="auto" w:fill="D9D9D9"/>
          </w:tcPr>
          <w:p w:rsidR="007F0369" w:rsidRDefault="00E03D35">
            <w:pPr>
              <w:jc w:val="center"/>
              <w:rPr>
                <w:sz w:val="22"/>
                <w:szCs w:val="22"/>
              </w:rPr>
            </w:pPr>
            <w:r>
              <w:rPr>
                <w:sz w:val="22"/>
                <w:szCs w:val="22"/>
              </w:rPr>
              <w:t>Essential</w:t>
            </w:r>
          </w:p>
        </w:tc>
        <w:tc>
          <w:tcPr>
            <w:tcW w:w="4066" w:type="dxa"/>
            <w:tcBorders>
              <w:top w:val="single" w:sz="4" w:space="0" w:color="000000"/>
              <w:left w:val="single" w:sz="4" w:space="0" w:color="000000"/>
              <w:bottom w:val="single" w:sz="4" w:space="0" w:color="000000"/>
              <w:right w:val="single" w:sz="4" w:space="0" w:color="000000"/>
            </w:tcBorders>
            <w:shd w:val="clear" w:color="auto" w:fill="D9D9D9"/>
          </w:tcPr>
          <w:p w:rsidR="007F0369" w:rsidRDefault="00E03D35">
            <w:pPr>
              <w:jc w:val="center"/>
              <w:rPr>
                <w:sz w:val="22"/>
                <w:szCs w:val="22"/>
              </w:rPr>
            </w:pPr>
            <w:r>
              <w:rPr>
                <w:sz w:val="22"/>
                <w:szCs w:val="22"/>
              </w:rPr>
              <w:t>Desirable</w:t>
            </w:r>
          </w:p>
        </w:tc>
      </w:tr>
      <w:tr w:rsidR="007F0369">
        <w:tc>
          <w:tcPr>
            <w:tcW w:w="1479" w:type="dxa"/>
            <w:tcBorders>
              <w:top w:val="single" w:sz="4" w:space="0" w:color="000000"/>
              <w:left w:val="single" w:sz="4" w:space="0" w:color="000000"/>
              <w:bottom w:val="single" w:sz="4" w:space="0" w:color="000000"/>
              <w:right w:val="single" w:sz="4" w:space="0" w:color="000000"/>
            </w:tcBorders>
          </w:tcPr>
          <w:p w:rsidR="007F0369" w:rsidRDefault="00E03D35">
            <w:pPr>
              <w:jc w:val="center"/>
              <w:rPr>
                <w:sz w:val="22"/>
                <w:szCs w:val="22"/>
              </w:rPr>
            </w:pPr>
            <w:r>
              <w:rPr>
                <w:sz w:val="22"/>
                <w:szCs w:val="22"/>
              </w:rPr>
              <w:t>Qualifications and training</w:t>
            </w:r>
          </w:p>
        </w:tc>
        <w:tc>
          <w:tcPr>
            <w:tcW w:w="4328" w:type="dxa"/>
            <w:tcBorders>
              <w:top w:val="single" w:sz="4" w:space="0" w:color="000000"/>
              <w:left w:val="single" w:sz="4" w:space="0" w:color="000000"/>
              <w:bottom w:val="single" w:sz="4" w:space="0" w:color="000000"/>
              <w:right w:val="single" w:sz="4" w:space="0" w:color="000000"/>
            </w:tcBorders>
          </w:tcPr>
          <w:p w:rsidR="007F0369" w:rsidRDefault="00E03D3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Be qualified in literacy and numeracy.</w:t>
            </w:r>
          </w:p>
          <w:p w:rsidR="007F0369" w:rsidRDefault="00E03D3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Be willing to undertake training as required and assist in training colleagues.</w:t>
            </w:r>
          </w:p>
          <w:p w:rsidR="007F0369" w:rsidRDefault="00E03D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rPr>
                <w:sz w:val="22"/>
                <w:szCs w:val="22"/>
              </w:rPr>
            </w:pPr>
            <w:r>
              <w:rPr>
                <w:sz w:val="22"/>
                <w:szCs w:val="22"/>
              </w:rPr>
              <w:t>Have experience of working in an educational environment.</w:t>
            </w:r>
          </w:p>
        </w:tc>
        <w:tc>
          <w:tcPr>
            <w:tcW w:w="4066" w:type="dxa"/>
            <w:tcBorders>
              <w:top w:val="single" w:sz="4" w:space="0" w:color="000000"/>
              <w:left w:val="single" w:sz="4" w:space="0" w:color="000000"/>
              <w:bottom w:val="single" w:sz="4" w:space="0" w:color="000000"/>
              <w:right w:val="single" w:sz="4" w:space="0" w:color="000000"/>
            </w:tcBorders>
          </w:tcPr>
          <w:p w:rsidR="007F0369" w:rsidRDefault="00E03D3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Have basic administrative experience, including record keeping.</w:t>
            </w:r>
          </w:p>
          <w:p w:rsidR="007F0369" w:rsidRDefault="00E03D3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Have a health and safety qualification, e.g. first aid.</w:t>
            </w:r>
          </w:p>
          <w:p w:rsidR="007F0369" w:rsidRDefault="00E03D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rPr>
                <w:sz w:val="22"/>
                <w:szCs w:val="22"/>
              </w:rPr>
            </w:pPr>
            <w:r>
              <w:rPr>
                <w:sz w:val="22"/>
                <w:szCs w:val="22"/>
              </w:rPr>
              <w:t>Health and safety raining, e.g. COSHH</w:t>
            </w:r>
          </w:p>
        </w:tc>
      </w:tr>
      <w:tr w:rsidR="007F0369">
        <w:tc>
          <w:tcPr>
            <w:tcW w:w="1479" w:type="dxa"/>
            <w:tcBorders>
              <w:top w:val="single" w:sz="4" w:space="0" w:color="000000"/>
              <w:left w:val="single" w:sz="4" w:space="0" w:color="000000"/>
              <w:bottom w:val="single" w:sz="4" w:space="0" w:color="000000"/>
              <w:right w:val="single" w:sz="4" w:space="0" w:color="000000"/>
            </w:tcBorders>
          </w:tcPr>
          <w:p w:rsidR="007F0369" w:rsidRDefault="00E03D35">
            <w:pPr>
              <w:jc w:val="center"/>
              <w:rPr>
                <w:sz w:val="22"/>
                <w:szCs w:val="22"/>
              </w:rPr>
            </w:pPr>
            <w:r>
              <w:rPr>
                <w:sz w:val="22"/>
                <w:szCs w:val="22"/>
              </w:rPr>
              <w:t>Experience</w:t>
            </w:r>
          </w:p>
        </w:tc>
        <w:tc>
          <w:tcPr>
            <w:tcW w:w="4328" w:type="dxa"/>
            <w:tcBorders>
              <w:top w:val="single" w:sz="4" w:space="0" w:color="000000"/>
              <w:left w:val="single" w:sz="4" w:space="0" w:color="000000"/>
              <w:bottom w:val="single" w:sz="4" w:space="0" w:color="000000"/>
              <w:right w:val="single" w:sz="4" w:space="0" w:color="000000"/>
            </w:tcBorders>
          </w:tcPr>
          <w:p w:rsidR="007F0369" w:rsidRDefault="00E03D3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Successful working practices in cleaning.</w:t>
            </w:r>
          </w:p>
          <w:p w:rsidR="007F0369" w:rsidRDefault="00E03D3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Using general cleaning equipment, e.g. vacuums and carpet cleaners.</w:t>
            </w:r>
          </w:p>
          <w:p w:rsidR="007F0369" w:rsidRDefault="00E03D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rPr>
                <w:sz w:val="22"/>
                <w:szCs w:val="22"/>
              </w:rPr>
            </w:pPr>
            <w:r>
              <w:rPr>
                <w:sz w:val="22"/>
                <w:szCs w:val="22"/>
              </w:rPr>
              <w:t>Fulfilling all spoken aspects of the role with confidence.</w:t>
            </w:r>
          </w:p>
        </w:tc>
        <w:tc>
          <w:tcPr>
            <w:tcW w:w="4066" w:type="dxa"/>
            <w:tcBorders>
              <w:top w:val="single" w:sz="4" w:space="0" w:color="000000"/>
              <w:left w:val="single" w:sz="4" w:space="0" w:color="000000"/>
              <w:bottom w:val="single" w:sz="4" w:space="0" w:color="000000"/>
              <w:right w:val="single" w:sz="4" w:space="0" w:color="000000"/>
            </w:tcBorders>
          </w:tcPr>
          <w:p w:rsidR="007F0369" w:rsidRDefault="00E03D3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Working in an educational environment.</w:t>
            </w:r>
          </w:p>
          <w:p w:rsidR="007F0369" w:rsidRDefault="00E03D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rPr>
                <w:sz w:val="22"/>
                <w:szCs w:val="22"/>
              </w:rPr>
            </w:pPr>
            <w:r>
              <w:rPr>
                <w:sz w:val="22"/>
                <w:szCs w:val="22"/>
              </w:rPr>
              <w:t>Basic administrative experience including record keeping.</w:t>
            </w:r>
          </w:p>
        </w:tc>
      </w:tr>
      <w:tr w:rsidR="007F0369">
        <w:tc>
          <w:tcPr>
            <w:tcW w:w="1479" w:type="dxa"/>
            <w:tcBorders>
              <w:top w:val="single" w:sz="4" w:space="0" w:color="000000"/>
              <w:left w:val="single" w:sz="4" w:space="0" w:color="000000"/>
              <w:bottom w:val="single" w:sz="4" w:space="0" w:color="000000"/>
              <w:right w:val="single" w:sz="4" w:space="0" w:color="000000"/>
            </w:tcBorders>
          </w:tcPr>
          <w:p w:rsidR="007F0369" w:rsidRDefault="00E03D35">
            <w:pPr>
              <w:jc w:val="center"/>
              <w:rPr>
                <w:sz w:val="22"/>
                <w:szCs w:val="22"/>
              </w:rPr>
            </w:pPr>
            <w:r>
              <w:rPr>
                <w:sz w:val="22"/>
                <w:szCs w:val="22"/>
              </w:rPr>
              <w:t>Skills and Knowledge</w:t>
            </w:r>
          </w:p>
        </w:tc>
        <w:tc>
          <w:tcPr>
            <w:tcW w:w="4328" w:type="dxa"/>
            <w:tcBorders>
              <w:top w:val="single" w:sz="4" w:space="0" w:color="000000"/>
              <w:left w:val="single" w:sz="4" w:space="0" w:color="000000"/>
              <w:bottom w:val="single" w:sz="4" w:space="0" w:color="000000"/>
              <w:right w:val="single" w:sz="4" w:space="0" w:color="000000"/>
            </w:tcBorders>
          </w:tcPr>
          <w:p w:rsidR="007F0369" w:rsidRDefault="00E03D3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Have an in-depth knowledge of cleaning equipment and techniques.</w:t>
            </w:r>
          </w:p>
          <w:p w:rsidR="007F0369" w:rsidRDefault="00E03D3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76" w:lineRule="auto"/>
              <w:rPr>
                <w:sz w:val="22"/>
                <w:szCs w:val="22"/>
              </w:rPr>
            </w:pPr>
            <w:r>
              <w:rPr>
                <w:sz w:val="22"/>
                <w:szCs w:val="22"/>
              </w:rPr>
              <w:t>Understand health and safety issues and good practice in relation to cleaning.</w:t>
            </w:r>
          </w:p>
        </w:tc>
        <w:tc>
          <w:tcPr>
            <w:tcW w:w="4066" w:type="dxa"/>
            <w:tcBorders>
              <w:top w:val="single" w:sz="4" w:space="0" w:color="000000"/>
              <w:left w:val="single" w:sz="4" w:space="0" w:color="000000"/>
              <w:bottom w:val="single" w:sz="4" w:space="0" w:color="000000"/>
              <w:right w:val="single" w:sz="4" w:space="0" w:color="000000"/>
            </w:tcBorders>
          </w:tcPr>
          <w:p w:rsidR="007F0369" w:rsidRDefault="00E03D3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Have an awareness of policies and procedures relating to working in a school</w:t>
            </w:r>
          </w:p>
          <w:p w:rsidR="007F0369" w:rsidRDefault="00E03D3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76" w:lineRule="auto"/>
              <w:rPr>
                <w:sz w:val="22"/>
                <w:szCs w:val="22"/>
              </w:rPr>
            </w:pPr>
            <w:r>
              <w:rPr>
                <w:sz w:val="22"/>
                <w:szCs w:val="22"/>
              </w:rPr>
              <w:t>Be able to contribute to the winder school community and activities.</w:t>
            </w:r>
          </w:p>
        </w:tc>
      </w:tr>
      <w:tr w:rsidR="007F0369">
        <w:tc>
          <w:tcPr>
            <w:tcW w:w="1479" w:type="dxa"/>
            <w:tcBorders>
              <w:top w:val="single" w:sz="4" w:space="0" w:color="000000"/>
              <w:left w:val="single" w:sz="4" w:space="0" w:color="000000"/>
              <w:bottom w:val="single" w:sz="4" w:space="0" w:color="000000"/>
              <w:right w:val="single" w:sz="4" w:space="0" w:color="000000"/>
            </w:tcBorders>
          </w:tcPr>
          <w:p w:rsidR="007F0369" w:rsidRDefault="00E03D35">
            <w:pPr>
              <w:jc w:val="center"/>
              <w:rPr>
                <w:sz w:val="22"/>
                <w:szCs w:val="22"/>
              </w:rPr>
            </w:pPr>
            <w:r>
              <w:rPr>
                <w:sz w:val="22"/>
                <w:szCs w:val="22"/>
              </w:rPr>
              <w:t>Personal qualities</w:t>
            </w:r>
          </w:p>
        </w:tc>
        <w:tc>
          <w:tcPr>
            <w:tcW w:w="8394" w:type="dxa"/>
            <w:gridSpan w:val="2"/>
            <w:tcBorders>
              <w:top w:val="single" w:sz="4" w:space="0" w:color="000000"/>
              <w:left w:val="single" w:sz="4" w:space="0" w:color="000000"/>
              <w:bottom w:val="single" w:sz="4" w:space="0" w:color="000000"/>
              <w:right w:val="single" w:sz="4" w:space="0" w:color="000000"/>
            </w:tcBorders>
          </w:tcPr>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Flexible in terms of working hours, including evening in line with school calendar and lettings.</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Eligible to work in the UK.</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Open to having the relevant security checks made on them, e.g. an enhanced DBS check.</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Suitable to work with children and young people.</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Able to communicate effectively.</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Flexible and positive towards change.</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Willing to work as part of a team.</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Reliable and organised.</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Approachable and self-motivated.</w:t>
            </w:r>
          </w:p>
          <w:p w:rsidR="007F0369" w:rsidRDefault="00E03D3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76" w:lineRule="auto"/>
              <w:rPr>
                <w:sz w:val="22"/>
                <w:szCs w:val="22"/>
              </w:rPr>
            </w:pPr>
            <w:r>
              <w:rPr>
                <w:sz w:val="22"/>
                <w:szCs w:val="22"/>
              </w:rPr>
              <w:t>Able to perform all duties and responsibilities in work location with reasonable adjustments where appropriate.</w:t>
            </w:r>
          </w:p>
        </w:tc>
      </w:tr>
    </w:tbl>
    <w:p w:rsidR="007F0369" w:rsidRDefault="007F0369">
      <w:pPr>
        <w:rPr>
          <w:b/>
        </w:rPr>
      </w:pPr>
    </w:p>
    <w:p w:rsidR="007F0369" w:rsidRDefault="00E03D35">
      <w:r>
        <w:rPr>
          <w:b/>
        </w:rPr>
        <w:t>General Information</w:t>
      </w:r>
    </w:p>
    <w:p w:rsidR="007F0369" w:rsidRDefault="00E03D35">
      <w:pPr>
        <w:widowControl w:val="0"/>
        <w:numPr>
          <w:ilvl w:val="0"/>
          <w:numId w:val="6"/>
        </w:numPr>
        <w:spacing w:after="0" w:line="240" w:lineRule="auto"/>
      </w:pPr>
      <w:r>
        <w:t>Job holders will be expected to be flexible in their duties and carry out any other duties commensurate with the grade and falling within the general scope of the job, as requested by management.</w:t>
      </w:r>
      <w:r>
        <w:rPr>
          <w:noProof/>
        </w:rPr>
        <mc:AlternateContent>
          <mc:Choice Requires="wpg">
            <w:drawing>
              <wp:anchor distT="0" distB="0" distL="0" distR="0" simplePos="0" relativeHeight="251661312" behindDoc="1" locked="0" layoutInCell="1" hidden="0" allowOverlap="1">
                <wp:simplePos x="0" y="0"/>
                <wp:positionH relativeFrom="page">
                  <wp:posOffset>0</wp:posOffset>
                </wp:positionH>
                <wp:positionV relativeFrom="page">
                  <wp:posOffset>3089910</wp:posOffset>
                </wp:positionV>
                <wp:extent cx="7560310" cy="6637020"/>
                <wp:effectExtent l="0" t="0" r="0" b="0"/>
                <wp:wrapNone/>
                <wp:docPr id="8" name=""/>
                <wp:cNvGraphicFramePr/>
                <a:graphic xmlns:a="http://schemas.openxmlformats.org/drawingml/2006/main">
                  <a:graphicData uri="http://schemas.microsoft.com/office/word/2010/wordprocessingGroup">
                    <wpg:wgp>
                      <wpg:cNvGrpSpPr/>
                      <wpg:grpSpPr>
                        <a:xfrm>
                          <a:off x="0" y="0"/>
                          <a:ext cx="7560310" cy="6637020"/>
                          <a:chOff x="1565845" y="461490"/>
                          <a:chExt cx="7560310" cy="6637020"/>
                        </a:xfrm>
                      </wpg:grpSpPr>
                      <wpg:grpSp>
                        <wpg:cNvPr id="1" name="Group 1"/>
                        <wpg:cNvGrpSpPr/>
                        <wpg:grpSpPr>
                          <a:xfrm>
                            <a:off x="1565845" y="461490"/>
                            <a:ext cx="7560310" cy="6637020"/>
                            <a:chOff x="0" y="6386"/>
                            <a:chExt cx="11906" cy="10452"/>
                          </a:xfrm>
                        </wpg:grpSpPr>
                        <wps:wsp>
                          <wps:cNvPr id="2" name="Rectangle 2"/>
                          <wps:cNvSpPr/>
                          <wps:spPr>
                            <a:xfrm>
                              <a:off x="0" y="6386"/>
                              <a:ext cx="11900" cy="10450"/>
                            </a:xfrm>
                            <a:prstGeom prst="rect">
                              <a:avLst/>
                            </a:prstGeom>
                            <a:noFill/>
                            <a:ln>
                              <a:noFill/>
                            </a:ln>
                          </wps:spPr>
                          <wps:txbx>
                            <w:txbxContent>
                              <w:p w:rsidR="007F0369" w:rsidRDefault="007F0369">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6386"/>
                              <a:ext cx="11906" cy="10452"/>
                            </a:xfrm>
                            <a:custGeom>
                              <a:avLst/>
                              <a:gdLst/>
                              <a:ahLst/>
                              <a:cxnLst/>
                              <a:rect l="l" t="t" r="r" b="b"/>
                              <a:pathLst>
                                <a:path w="11906" h="10452" extrusionOk="0">
                                  <a:moveTo>
                                    <a:pt x="11906" y="0"/>
                                  </a:moveTo>
                                  <a:lnTo>
                                    <a:pt x="10199" y="28"/>
                                  </a:lnTo>
                                  <a:lnTo>
                                    <a:pt x="8637" y="108"/>
                                  </a:lnTo>
                                  <a:lnTo>
                                    <a:pt x="7220" y="235"/>
                                  </a:lnTo>
                                  <a:lnTo>
                                    <a:pt x="5930" y="402"/>
                                  </a:lnTo>
                                  <a:lnTo>
                                    <a:pt x="4749" y="604"/>
                                  </a:lnTo>
                                  <a:lnTo>
                                    <a:pt x="3658" y="835"/>
                                  </a:lnTo>
                                  <a:lnTo>
                                    <a:pt x="2640" y="1090"/>
                                  </a:lnTo>
                                  <a:lnTo>
                                    <a:pt x="1676" y="1362"/>
                                  </a:lnTo>
                                  <a:lnTo>
                                    <a:pt x="749" y="1645"/>
                                  </a:lnTo>
                                  <a:lnTo>
                                    <a:pt x="0" y="1883"/>
                                  </a:lnTo>
                                  <a:lnTo>
                                    <a:pt x="0" y="10452"/>
                                  </a:lnTo>
                                  <a:lnTo>
                                    <a:pt x="11906" y="10452"/>
                                  </a:lnTo>
                                  <a:lnTo>
                                    <a:pt x="11906" y="0"/>
                                  </a:lnTo>
                                </a:path>
                              </a:pathLst>
                            </a:custGeom>
                            <a:solidFill>
                              <a:srgbClr val="ECEAF5"/>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0</wp:posOffset>
                </wp:positionH>
                <wp:positionV relativeFrom="page">
                  <wp:posOffset>3089910</wp:posOffset>
                </wp:positionV>
                <wp:extent cx="7560310" cy="6637020"/>
                <wp:effectExtent b="0" l="0" r="0" t="0"/>
                <wp:wrapNone/>
                <wp:docPr id="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7560310" cy="6637020"/>
                        </a:xfrm>
                        <a:prstGeom prst="rect"/>
                        <a:ln/>
                      </pic:spPr>
                    </pic:pic>
                  </a:graphicData>
                </a:graphic>
              </wp:anchor>
            </w:drawing>
          </mc:Fallback>
        </mc:AlternateContent>
      </w:r>
    </w:p>
    <w:p w:rsidR="007F0369" w:rsidRDefault="007F0369"/>
    <w:sectPr w:rsidR="007F0369">
      <w:footerReference w:type="default" r:id="rId13"/>
      <w:pgSz w:w="11906" w:h="16838"/>
      <w:pgMar w:top="720" w:right="720" w:bottom="720" w:left="720" w:header="1701"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CF" w:rsidRDefault="00E03D35">
      <w:pPr>
        <w:spacing w:after="0" w:line="240" w:lineRule="auto"/>
      </w:pPr>
      <w:r>
        <w:separator/>
      </w:r>
    </w:p>
  </w:endnote>
  <w:endnote w:type="continuationSeparator" w:id="0">
    <w:p w:rsidR="00ED38CF" w:rsidRDefault="00E0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69" w:rsidRDefault="00E03D35">
    <w:pPr>
      <w:tabs>
        <w:tab w:val="center" w:pos="4513"/>
        <w:tab w:val="right" w:pos="9026"/>
      </w:tabs>
      <w:spacing w:after="0" w:line="240" w:lineRule="auto"/>
      <w:jc w:val="center"/>
    </w:pPr>
    <w:r>
      <w:rPr>
        <w:noProof/>
      </w:rPr>
      <w:drawing>
        <wp:anchor distT="0" distB="0" distL="114300" distR="114300" simplePos="0" relativeHeight="251658240" behindDoc="0" locked="0" layoutInCell="1" hidden="0" allowOverlap="1">
          <wp:simplePos x="0" y="0"/>
          <wp:positionH relativeFrom="column">
            <wp:posOffset>-431164</wp:posOffset>
          </wp:positionH>
          <wp:positionV relativeFrom="paragraph">
            <wp:posOffset>86995</wp:posOffset>
          </wp:positionV>
          <wp:extent cx="7505065" cy="304800"/>
          <wp:effectExtent l="0" t="0" r="0" b="0"/>
          <wp:wrapSquare wrapText="bothSides" distT="0" distB="0" distL="114300" distR="114300"/>
          <wp:docPr id="9" name="image4.png" descr="Ditchingham-Letterhead-Footer-high-res-png"/>
          <wp:cNvGraphicFramePr/>
          <a:graphic xmlns:a="http://schemas.openxmlformats.org/drawingml/2006/main">
            <a:graphicData uri="http://schemas.openxmlformats.org/drawingml/2006/picture">
              <pic:pic xmlns:pic="http://schemas.openxmlformats.org/drawingml/2006/picture">
                <pic:nvPicPr>
                  <pic:cNvPr id="0" name="image4.png" descr="Ditchingham-Letterhead-Footer-high-res-png"/>
                  <pic:cNvPicPr preferRelativeResize="0"/>
                </pic:nvPicPr>
                <pic:blipFill>
                  <a:blip r:embed="rId1"/>
                  <a:srcRect/>
                  <a:stretch>
                    <a:fillRect/>
                  </a:stretch>
                </pic:blipFill>
                <pic:spPr>
                  <a:xfrm>
                    <a:off x="0" y="0"/>
                    <a:ext cx="7505065"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CF" w:rsidRDefault="00E03D35">
      <w:pPr>
        <w:spacing w:after="0" w:line="240" w:lineRule="auto"/>
      </w:pPr>
      <w:r>
        <w:separator/>
      </w:r>
    </w:p>
  </w:footnote>
  <w:footnote w:type="continuationSeparator" w:id="0">
    <w:p w:rsidR="00ED38CF" w:rsidRDefault="00E03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257C"/>
    <w:multiLevelType w:val="multilevel"/>
    <w:tmpl w:val="72268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8003F5"/>
    <w:multiLevelType w:val="multilevel"/>
    <w:tmpl w:val="1C64A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BD5A8D"/>
    <w:multiLevelType w:val="multilevel"/>
    <w:tmpl w:val="48AA0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DE41A0"/>
    <w:multiLevelType w:val="multilevel"/>
    <w:tmpl w:val="B8820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83021D"/>
    <w:multiLevelType w:val="multilevel"/>
    <w:tmpl w:val="6CF44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7628B8"/>
    <w:multiLevelType w:val="multilevel"/>
    <w:tmpl w:val="A7564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69"/>
    <w:rsid w:val="000848F9"/>
    <w:rsid w:val="007F0369"/>
    <w:rsid w:val="00E03D35"/>
    <w:rsid w:val="00ED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91CB"/>
  <w15:docId w15:val="{5E9456F7-E859-4C70-B87C-8EE8496B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48D"/>
    <w:pPr>
      <w:pBdr>
        <w:top w:val="nil"/>
        <w:left w:val="nil"/>
        <w:bottom w:val="nil"/>
        <w:right w:val="nil"/>
        <w:between w:val="nil"/>
        <w:bar w:val="nil"/>
      </w:pBdr>
    </w:pPr>
    <w:rPr>
      <w:color w:val="000000"/>
      <w:u w:color="000000"/>
      <w:bdr w:val="ni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C5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32"/>
  </w:style>
  <w:style w:type="paragraph" w:styleId="Footer">
    <w:name w:val="footer"/>
    <w:basedOn w:val="Normal"/>
    <w:link w:val="FooterChar"/>
    <w:uiPriority w:val="99"/>
    <w:unhideWhenUsed/>
    <w:rsid w:val="004C5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32"/>
  </w:style>
  <w:style w:type="paragraph" w:customStyle="1" w:styleId="BasicParagraph">
    <w:name w:val="[Basic Paragraph]"/>
    <w:basedOn w:val="Normal"/>
    <w:uiPriority w:val="99"/>
    <w:rsid w:val="004C5632"/>
    <w:pPr>
      <w:autoSpaceDE w:val="0"/>
      <w:autoSpaceDN w:val="0"/>
      <w:adjustRightInd w:val="0"/>
      <w:spacing w:after="0" w:line="288" w:lineRule="auto"/>
      <w:textAlignment w:val="center"/>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A3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8D"/>
    <w:rPr>
      <w:rFonts w:ascii="Tahoma" w:eastAsia="Calibri" w:hAnsi="Tahoma" w:cs="Tahoma"/>
      <w:color w:val="000000"/>
      <w:sz w:val="16"/>
      <w:szCs w:val="16"/>
      <w:u w:color="000000"/>
      <w:bdr w:val="nil"/>
      <w:lang w:val="en-US" w:eastAsia="en-GB"/>
    </w:rPr>
  </w:style>
  <w:style w:type="paragraph" w:styleId="ListParagraph">
    <w:name w:val="List Paragraph"/>
    <w:basedOn w:val="Normal"/>
    <w:uiPriority w:val="34"/>
    <w:qFormat/>
    <w:rsid w:val="000A2DB5"/>
    <w:pPr>
      <w:ind w:left="720"/>
      <w:contextualSpacing/>
    </w:pPr>
  </w:style>
  <w:style w:type="character" w:styleId="Hyperlink">
    <w:name w:val="Hyperlink"/>
    <w:basedOn w:val="DefaultParagraphFont"/>
    <w:uiPriority w:val="99"/>
    <w:unhideWhenUsed/>
    <w:rsid w:val="004E1FCA"/>
    <w:rPr>
      <w:color w:val="0000FF" w:themeColor="hyperlink"/>
      <w:u w:val="single"/>
    </w:rPr>
  </w:style>
  <w:style w:type="paragraph" w:styleId="NoSpacing">
    <w:name w:val="No Spacing"/>
    <w:uiPriority w:val="1"/>
    <w:qFormat/>
    <w:rsid w:val="00490E7D"/>
    <w:pPr>
      <w:widowControl w:val="0"/>
      <w:spacing w:after="0" w:line="240" w:lineRule="auto"/>
    </w:pPr>
    <w:rPr>
      <w:lang w:val="en-US"/>
    </w:rPr>
  </w:style>
  <w:style w:type="table" w:styleId="TableGrid">
    <w:name w:val="Table Grid"/>
    <w:basedOn w:val="TableNormal"/>
    <w:rsid w:val="00490E7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erehamjunior.dnea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1AE8KdFeoaY2gNobLVXADyNt0A==">AMUW2mVC/UiPhPxGBoWfz2SNmBPQXTEcdpoe6mjgJWj0PSqKOJZO86/IlkKffwRrnpL00fi7c9L234m/S5M3SY9ZFi8u6IhZtKh3OBXFKsYk/RPeybKKqi0DWCyGFIk1oXy3lXOYHLkd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May</dc:creator>
  <cp:lastModifiedBy>Dawn Reardon</cp:lastModifiedBy>
  <cp:revision>2</cp:revision>
  <dcterms:created xsi:type="dcterms:W3CDTF">2022-01-11T11:48:00Z</dcterms:created>
  <dcterms:modified xsi:type="dcterms:W3CDTF">2022-01-11T11:48:00Z</dcterms:modified>
</cp:coreProperties>
</file>